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55D1C" w14:textId="77777777" w:rsidR="00593E49" w:rsidRPr="00B1617D" w:rsidRDefault="00593E49" w:rsidP="00593E49">
      <w:pPr>
        <w:pStyle w:val="Title"/>
        <w:rPr>
          <w:rFonts w:ascii="Arial" w:hAnsi="Arial" w:cs="Arial"/>
          <w:sz w:val="20"/>
        </w:rPr>
      </w:pPr>
      <w:bookmarkStart w:id="0" w:name="_GoBack"/>
      <w:bookmarkEnd w:id="0"/>
      <w:r w:rsidRPr="00B1617D">
        <w:rPr>
          <w:rFonts w:ascii="Arial" w:hAnsi="Arial" w:cs="Arial"/>
          <w:noProof/>
          <w:sz w:val="20"/>
          <w:lang w:val="en-CA" w:eastAsia="en-CA"/>
        </w:rPr>
        <w:drawing>
          <wp:inline distT="0" distB="0" distL="0" distR="0" wp14:anchorId="314FE0DF" wp14:editId="60729796">
            <wp:extent cx="1065475" cy="832356"/>
            <wp:effectExtent l="0" t="0" r="1905" b="6350"/>
            <wp:docPr id="2" name="Picture 2" descr="CVR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VRD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0218" cy="836061"/>
                    </a:xfrm>
                    <a:prstGeom prst="rect">
                      <a:avLst/>
                    </a:prstGeom>
                    <a:noFill/>
                    <a:ln>
                      <a:noFill/>
                    </a:ln>
                  </pic:spPr>
                </pic:pic>
              </a:graphicData>
            </a:graphic>
          </wp:inline>
        </w:drawing>
      </w:r>
    </w:p>
    <w:p w14:paraId="0DE1DF5B" w14:textId="77777777" w:rsidR="00B1617D" w:rsidRPr="00B1617D" w:rsidRDefault="00B1617D" w:rsidP="009D6A96">
      <w:pPr>
        <w:pStyle w:val="Caption"/>
        <w:jc w:val="left"/>
        <w:rPr>
          <w:rFonts w:ascii="Arial" w:hAnsi="Arial" w:cs="Arial"/>
          <w:sz w:val="20"/>
          <w:szCs w:val="20"/>
        </w:rPr>
      </w:pPr>
    </w:p>
    <w:p w14:paraId="649A1824" w14:textId="38C811D5" w:rsidR="00B1617D" w:rsidRPr="006C5802" w:rsidRDefault="00B1617D" w:rsidP="006C5802">
      <w:pPr>
        <w:pStyle w:val="Caption"/>
        <w:rPr>
          <w:rFonts w:ascii="Arial" w:hAnsi="Arial" w:cs="Arial"/>
          <w:sz w:val="20"/>
          <w:szCs w:val="20"/>
        </w:rPr>
      </w:pPr>
      <w:r w:rsidRPr="00B1617D">
        <w:rPr>
          <w:rFonts w:ascii="Arial" w:hAnsi="Arial" w:cs="Arial"/>
          <w:sz w:val="20"/>
          <w:szCs w:val="20"/>
        </w:rPr>
        <w:t>EMPLOYMENT OPPORTUNITY</w:t>
      </w:r>
    </w:p>
    <w:p w14:paraId="4EFB8411" w14:textId="77777777" w:rsidR="00593E49" w:rsidRPr="00B1617D" w:rsidRDefault="00593E49" w:rsidP="00593E49">
      <w:pPr>
        <w:jc w:val="center"/>
        <w:rPr>
          <w:rFonts w:ascii="Arial" w:hAnsi="Arial" w:cs="Arial"/>
          <w:b/>
          <w:sz w:val="20"/>
          <w:szCs w:val="20"/>
        </w:rPr>
      </w:pPr>
    </w:p>
    <w:tbl>
      <w:tblPr>
        <w:tblStyle w:val="TableGrid"/>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B1617D" w:rsidRPr="00B1617D" w14:paraId="0ABC9C0D" w14:textId="77777777" w:rsidTr="00723A92">
        <w:tc>
          <w:tcPr>
            <w:tcW w:w="5245" w:type="dxa"/>
            <w:tcBorders>
              <w:bottom w:val="single" w:sz="4" w:space="0" w:color="auto"/>
            </w:tcBorders>
          </w:tcPr>
          <w:p w14:paraId="22066DDF" w14:textId="74D06C37" w:rsidR="00B1617D" w:rsidRPr="00B1617D" w:rsidRDefault="00B03CDF" w:rsidP="00B1617D">
            <w:pPr>
              <w:pStyle w:val="Caption"/>
              <w:spacing w:line="360" w:lineRule="auto"/>
              <w:jc w:val="left"/>
              <w:rPr>
                <w:rFonts w:ascii="Arial" w:hAnsi="Arial" w:cs="Arial"/>
                <w:sz w:val="20"/>
                <w:szCs w:val="20"/>
              </w:rPr>
            </w:pPr>
            <w:r w:rsidRPr="00DB085C">
              <w:rPr>
                <w:rFonts w:ascii="Arial" w:hAnsi="Arial" w:cs="Arial"/>
                <w:caps w:val="0"/>
                <w:sz w:val="20"/>
                <w:szCs w:val="20"/>
              </w:rPr>
              <w:t>Position</w:t>
            </w:r>
            <w:r w:rsidR="00DB085C" w:rsidRPr="00DB085C">
              <w:rPr>
                <w:rFonts w:ascii="Arial" w:hAnsi="Arial" w:cs="Arial"/>
                <w:caps w:val="0"/>
                <w:sz w:val="20"/>
                <w:szCs w:val="20"/>
              </w:rPr>
              <w:t xml:space="preserve">: </w:t>
            </w:r>
            <w:r w:rsidR="006C5802" w:rsidRPr="006C5802">
              <w:rPr>
                <w:rFonts w:ascii="Arial" w:hAnsi="Arial" w:cs="Arial"/>
                <w:b w:val="0"/>
                <w:caps w:val="0"/>
                <w:sz w:val="20"/>
                <w:szCs w:val="20"/>
              </w:rPr>
              <w:t>PLANNER II</w:t>
            </w:r>
          </w:p>
          <w:p w14:paraId="6BB1DADA" w14:textId="7BCFD49B" w:rsidR="00B1617D" w:rsidRPr="00DB085C" w:rsidRDefault="00B1617D" w:rsidP="00B1617D">
            <w:pPr>
              <w:pStyle w:val="Caption"/>
              <w:spacing w:line="360" w:lineRule="auto"/>
              <w:jc w:val="left"/>
              <w:rPr>
                <w:rFonts w:ascii="Arial" w:hAnsi="Arial" w:cs="Arial"/>
                <w:b w:val="0"/>
                <w:caps w:val="0"/>
                <w:sz w:val="20"/>
                <w:szCs w:val="20"/>
              </w:rPr>
            </w:pPr>
            <w:r w:rsidRPr="00B1617D">
              <w:rPr>
                <w:rFonts w:ascii="Arial" w:hAnsi="Arial" w:cs="Arial"/>
                <w:caps w:val="0"/>
                <w:sz w:val="20"/>
                <w:szCs w:val="20"/>
              </w:rPr>
              <w:t>Division</w:t>
            </w:r>
            <w:r w:rsidR="00DB085C">
              <w:rPr>
                <w:rFonts w:ascii="Arial" w:hAnsi="Arial" w:cs="Arial"/>
                <w:caps w:val="0"/>
                <w:sz w:val="20"/>
                <w:szCs w:val="20"/>
              </w:rPr>
              <w:t xml:space="preserve">: </w:t>
            </w:r>
            <w:r w:rsidR="006C5802" w:rsidRPr="006C5802">
              <w:rPr>
                <w:rFonts w:ascii="Arial" w:hAnsi="Arial" w:cs="Arial"/>
                <w:b w:val="0"/>
                <w:caps w:val="0"/>
                <w:sz w:val="20"/>
                <w:szCs w:val="20"/>
              </w:rPr>
              <w:t>Development Services</w:t>
            </w:r>
          </w:p>
          <w:p w14:paraId="2125CB0B" w14:textId="73BBF9BB" w:rsidR="00B1617D" w:rsidRPr="00B1617D" w:rsidRDefault="00223436" w:rsidP="002807AF">
            <w:pPr>
              <w:ind w:left="604" w:hanging="604"/>
              <w:rPr>
                <w:rFonts w:ascii="Arial" w:hAnsi="Arial" w:cs="Arial"/>
                <w:sz w:val="20"/>
                <w:szCs w:val="20"/>
                <w:lang w:val="en-CA"/>
              </w:rPr>
            </w:pPr>
            <w:r w:rsidRPr="00B1617D">
              <w:rPr>
                <w:rFonts w:ascii="Arial" w:hAnsi="Arial" w:cs="Arial"/>
                <w:b/>
                <w:sz w:val="20"/>
                <w:szCs w:val="20"/>
              </w:rPr>
              <w:t xml:space="preserve">Type: </w:t>
            </w:r>
            <w:r w:rsidR="006C5802" w:rsidRPr="006C5802">
              <w:rPr>
                <w:rFonts w:ascii="Arial" w:hAnsi="Arial" w:cs="Arial"/>
                <w:sz w:val="20"/>
                <w:szCs w:val="20"/>
              </w:rPr>
              <w:t>Temporary Full Time (18 months with a possible extension) - CUPE</w:t>
            </w:r>
          </w:p>
        </w:tc>
        <w:tc>
          <w:tcPr>
            <w:tcW w:w="5245" w:type="dxa"/>
            <w:tcBorders>
              <w:bottom w:val="single" w:sz="4" w:space="0" w:color="auto"/>
            </w:tcBorders>
          </w:tcPr>
          <w:p w14:paraId="41EB2390" w14:textId="74DD3CFC" w:rsidR="00B1617D" w:rsidRDefault="00B1617D" w:rsidP="00B1617D">
            <w:pPr>
              <w:spacing w:line="360" w:lineRule="auto"/>
              <w:jc w:val="both"/>
              <w:rPr>
                <w:rFonts w:ascii="Arial" w:hAnsi="Arial" w:cs="Arial"/>
                <w:sz w:val="20"/>
                <w:szCs w:val="20"/>
              </w:rPr>
            </w:pPr>
            <w:r w:rsidRPr="00B1617D">
              <w:rPr>
                <w:rFonts w:ascii="Arial" w:hAnsi="Arial" w:cs="Arial"/>
                <w:b/>
                <w:sz w:val="20"/>
                <w:szCs w:val="20"/>
              </w:rPr>
              <w:t xml:space="preserve">Application Deadline: </w:t>
            </w:r>
            <w:r w:rsidR="0027749C">
              <w:rPr>
                <w:rFonts w:ascii="Arial" w:hAnsi="Arial" w:cs="Arial"/>
                <w:sz w:val="20"/>
                <w:szCs w:val="20"/>
              </w:rPr>
              <w:t>February 15</w:t>
            </w:r>
            <w:r w:rsidR="006C5802" w:rsidRPr="006C5802">
              <w:rPr>
                <w:rFonts w:ascii="Arial" w:hAnsi="Arial" w:cs="Arial"/>
                <w:sz w:val="20"/>
                <w:szCs w:val="20"/>
              </w:rPr>
              <w:t>, 2024</w:t>
            </w:r>
            <w:r w:rsidR="009A0FBD" w:rsidRPr="006C5802">
              <w:rPr>
                <w:rFonts w:ascii="Arial" w:hAnsi="Arial" w:cs="Arial"/>
                <w:sz w:val="20"/>
                <w:szCs w:val="20"/>
              </w:rPr>
              <w:t xml:space="preserve"> </w:t>
            </w:r>
            <w:r w:rsidR="009A0FBD" w:rsidRPr="009A0FBD">
              <w:rPr>
                <w:rFonts w:ascii="Arial" w:hAnsi="Arial" w:cs="Arial"/>
                <w:sz w:val="20"/>
                <w:szCs w:val="20"/>
              </w:rPr>
              <w:t>by 4:30 pm</w:t>
            </w:r>
          </w:p>
          <w:p w14:paraId="1A531D17" w14:textId="77777777" w:rsidR="0027749C" w:rsidRDefault="004B1425" w:rsidP="0027749C">
            <w:pPr>
              <w:spacing w:after="120"/>
              <w:ind w:left="1397" w:hanging="1397"/>
              <w:jc w:val="both"/>
              <w:rPr>
                <w:rFonts w:ascii="Arial" w:hAnsi="Arial" w:cs="Arial"/>
                <w:color w:val="4472C4" w:themeColor="accent1"/>
                <w:sz w:val="20"/>
                <w:szCs w:val="20"/>
              </w:rPr>
            </w:pPr>
            <w:r w:rsidRPr="00A3267D">
              <w:rPr>
                <w:rFonts w:ascii="Arial" w:hAnsi="Arial" w:cs="Arial"/>
                <w:b/>
                <w:sz w:val="20"/>
                <w:szCs w:val="20"/>
              </w:rPr>
              <w:t>Applications:</w:t>
            </w:r>
            <w:r>
              <w:rPr>
                <w:rFonts w:ascii="Arial" w:hAnsi="Arial" w:cs="Arial"/>
                <w:b/>
                <w:sz w:val="20"/>
                <w:szCs w:val="20"/>
              </w:rPr>
              <w:tab/>
            </w:r>
            <w:r w:rsidRPr="00A3267D">
              <w:rPr>
                <w:rFonts w:ascii="Arial" w:hAnsi="Arial" w:cs="Arial"/>
                <w:sz w:val="20"/>
                <w:szCs w:val="20"/>
              </w:rPr>
              <w:t xml:space="preserve">Qualified applicants are </w:t>
            </w:r>
            <w:r w:rsidRPr="00A3267D">
              <w:rPr>
                <w:rFonts w:ascii="Arial" w:hAnsi="Arial" w:cs="Arial"/>
                <w:color w:val="151515"/>
                <w:sz w:val="20"/>
                <w:szCs w:val="20"/>
              </w:rPr>
              <w:t>invited to apply</w:t>
            </w:r>
            <w:r w:rsidRPr="00A3267D">
              <w:rPr>
                <w:rFonts w:ascii="Arial" w:hAnsi="Arial" w:cs="Arial"/>
                <w:sz w:val="20"/>
                <w:szCs w:val="20"/>
              </w:rPr>
              <w:t xml:space="preserve"> online</w:t>
            </w:r>
            <w:r w:rsidR="0027749C" w:rsidRPr="00A3267D">
              <w:rPr>
                <w:rFonts w:ascii="Arial" w:hAnsi="Arial" w:cs="Arial"/>
                <w:sz w:val="20"/>
                <w:szCs w:val="20"/>
              </w:rPr>
              <w:t xml:space="preserve"> at </w:t>
            </w:r>
            <w:bookmarkStart w:id="1" w:name="_Hlk75852901"/>
            <w:r w:rsidR="0027749C">
              <w:rPr>
                <w:rFonts w:ascii="Arial" w:hAnsi="Arial" w:cs="Arial"/>
                <w:color w:val="4472C4" w:themeColor="accent1"/>
                <w:sz w:val="20"/>
                <w:szCs w:val="20"/>
              </w:rPr>
              <w:fldChar w:fldCharType="begin"/>
            </w:r>
            <w:r w:rsidR="0027749C">
              <w:rPr>
                <w:rFonts w:ascii="Arial" w:hAnsi="Arial" w:cs="Arial"/>
                <w:color w:val="4472C4" w:themeColor="accent1"/>
                <w:sz w:val="20"/>
                <w:szCs w:val="20"/>
              </w:rPr>
              <w:instrText>HYPERLINK "https://careers-cvrd.icims.com/jobs/search"</w:instrText>
            </w:r>
            <w:r w:rsidR="0027749C">
              <w:rPr>
                <w:rFonts w:ascii="Arial" w:hAnsi="Arial" w:cs="Arial"/>
                <w:color w:val="4472C4" w:themeColor="accent1"/>
                <w:sz w:val="20"/>
                <w:szCs w:val="20"/>
              </w:rPr>
              <w:fldChar w:fldCharType="separate"/>
            </w:r>
            <w:r w:rsidR="0027749C" w:rsidRPr="00A7429F">
              <w:rPr>
                <w:rStyle w:val="Hyperlink"/>
                <w:rFonts w:ascii="Arial" w:hAnsi="Arial" w:cs="Arial"/>
                <w:sz w:val="20"/>
                <w:szCs w:val="20"/>
              </w:rPr>
              <w:t>careers-cvrd.icims.com</w:t>
            </w:r>
            <w:bookmarkEnd w:id="1"/>
            <w:r w:rsidR="0027749C">
              <w:rPr>
                <w:rFonts w:ascii="Arial" w:hAnsi="Arial" w:cs="Arial"/>
                <w:color w:val="4472C4" w:themeColor="accent1"/>
                <w:sz w:val="20"/>
                <w:szCs w:val="20"/>
              </w:rPr>
              <w:fldChar w:fldCharType="end"/>
            </w:r>
          </w:p>
          <w:p w14:paraId="087850B3" w14:textId="7567DC1C" w:rsidR="00B1617D" w:rsidRPr="00B1617D" w:rsidRDefault="00126579" w:rsidP="0027749C">
            <w:pPr>
              <w:spacing w:after="120"/>
              <w:ind w:left="1397" w:hanging="1397"/>
              <w:jc w:val="both"/>
              <w:rPr>
                <w:rFonts w:ascii="Arial" w:hAnsi="Arial" w:cs="Arial"/>
                <w:sz w:val="20"/>
                <w:szCs w:val="20"/>
              </w:rPr>
            </w:pPr>
            <w:r w:rsidRPr="00B1617D">
              <w:rPr>
                <w:rFonts w:ascii="Arial" w:hAnsi="Arial" w:cs="Arial"/>
                <w:b/>
                <w:sz w:val="20"/>
                <w:szCs w:val="20"/>
                <w:lang w:val="en-CA"/>
              </w:rPr>
              <w:t>Competition Number:</w:t>
            </w:r>
            <w:r w:rsidRPr="00B1617D">
              <w:rPr>
                <w:rFonts w:ascii="Arial" w:hAnsi="Arial" w:cs="Arial"/>
                <w:sz w:val="20"/>
                <w:szCs w:val="20"/>
                <w:lang w:val="en-CA"/>
              </w:rPr>
              <w:t xml:space="preserve"> </w:t>
            </w:r>
            <w:r w:rsidR="006C5802" w:rsidRPr="006C5802">
              <w:rPr>
                <w:rFonts w:ascii="Arial" w:hAnsi="Arial" w:cs="Arial"/>
                <w:sz w:val="20"/>
                <w:szCs w:val="20"/>
                <w:lang w:val="en-CA"/>
              </w:rPr>
              <w:t>240</w:t>
            </w:r>
            <w:r w:rsidR="0027749C">
              <w:rPr>
                <w:rFonts w:ascii="Arial" w:hAnsi="Arial" w:cs="Arial"/>
                <w:sz w:val="20"/>
                <w:szCs w:val="20"/>
                <w:lang w:val="en-CA"/>
              </w:rPr>
              <w:t>42</w:t>
            </w:r>
            <w:r w:rsidR="006C5802" w:rsidRPr="006C5802">
              <w:rPr>
                <w:rFonts w:ascii="Arial" w:hAnsi="Arial" w:cs="Arial"/>
                <w:sz w:val="20"/>
                <w:szCs w:val="20"/>
                <w:lang w:val="en-CA"/>
              </w:rPr>
              <w:t>-</w:t>
            </w:r>
            <w:r w:rsidR="0027749C">
              <w:rPr>
                <w:rFonts w:ascii="Arial" w:hAnsi="Arial" w:cs="Arial"/>
                <w:sz w:val="20"/>
                <w:szCs w:val="20"/>
                <w:lang w:val="en-CA"/>
              </w:rPr>
              <w:t>E</w:t>
            </w:r>
          </w:p>
        </w:tc>
      </w:tr>
      <w:tr w:rsidR="00B1617D" w:rsidRPr="00B1617D" w14:paraId="6DD32320" w14:textId="77777777" w:rsidTr="00723A92">
        <w:tc>
          <w:tcPr>
            <w:tcW w:w="10490" w:type="dxa"/>
            <w:gridSpan w:val="2"/>
            <w:tcBorders>
              <w:top w:val="single" w:sz="4" w:space="0" w:color="auto"/>
            </w:tcBorders>
          </w:tcPr>
          <w:p w14:paraId="00BB5AF8" w14:textId="77777777" w:rsidR="002555EA" w:rsidRPr="002555EA" w:rsidRDefault="002555EA" w:rsidP="002555EA">
            <w:pPr>
              <w:jc w:val="both"/>
              <w:rPr>
                <w:rFonts w:ascii="Arial" w:hAnsi="Arial" w:cs="Arial"/>
                <w:sz w:val="14"/>
                <w:szCs w:val="20"/>
              </w:rPr>
            </w:pPr>
          </w:p>
          <w:p w14:paraId="2E9D9112" w14:textId="21B2DC71" w:rsidR="00037630" w:rsidRPr="00037630" w:rsidRDefault="00B606B8" w:rsidP="00037630">
            <w:pPr>
              <w:jc w:val="both"/>
              <w:rPr>
                <w:rFonts w:ascii="Arial" w:hAnsi="Arial" w:cs="Arial"/>
                <w:sz w:val="20"/>
                <w:szCs w:val="20"/>
              </w:rPr>
            </w:pPr>
            <w:r w:rsidRPr="006C5802">
              <w:rPr>
                <w:rFonts w:ascii="Arial" w:hAnsi="Arial" w:cs="Arial"/>
                <w:sz w:val="20"/>
                <w:szCs w:val="20"/>
              </w:rPr>
              <w:t xml:space="preserve">A </w:t>
            </w:r>
            <w:r w:rsidR="006C5802" w:rsidRPr="006C5802">
              <w:rPr>
                <w:rFonts w:ascii="Arial" w:hAnsi="Arial" w:cs="Arial"/>
                <w:sz w:val="20"/>
                <w:szCs w:val="20"/>
              </w:rPr>
              <w:t>Temporary Full Time Planner II</w:t>
            </w:r>
            <w:r w:rsidRPr="006C5802">
              <w:rPr>
                <w:rFonts w:ascii="Arial" w:hAnsi="Arial" w:cs="Arial"/>
                <w:sz w:val="20"/>
                <w:szCs w:val="20"/>
              </w:rPr>
              <w:t xml:space="preserve"> position is available in the </w:t>
            </w:r>
            <w:r w:rsidR="006C5802" w:rsidRPr="006C5802">
              <w:rPr>
                <w:rFonts w:ascii="Arial" w:hAnsi="Arial" w:cs="Arial"/>
                <w:sz w:val="20"/>
                <w:szCs w:val="20"/>
              </w:rPr>
              <w:t>Development Services</w:t>
            </w:r>
            <w:r w:rsidRPr="006C5802">
              <w:rPr>
                <w:rFonts w:ascii="Arial" w:hAnsi="Arial" w:cs="Arial"/>
                <w:sz w:val="20"/>
                <w:szCs w:val="20"/>
              </w:rPr>
              <w:t xml:space="preserve"> Division within the </w:t>
            </w:r>
            <w:r w:rsidR="006C5802" w:rsidRPr="006C5802">
              <w:rPr>
                <w:rFonts w:ascii="Arial" w:hAnsi="Arial" w:cs="Arial"/>
                <w:sz w:val="20"/>
                <w:szCs w:val="20"/>
              </w:rPr>
              <w:t xml:space="preserve">Land Use Services </w:t>
            </w:r>
            <w:r w:rsidRPr="006C5802">
              <w:rPr>
                <w:rFonts w:ascii="Arial" w:hAnsi="Arial" w:cs="Arial"/>
                <w:sz w:val="20"/>
                <w:szCs w:val="20"/>
              </w:rPr>
              <w:t>Department at the Cowichan Valley Regional District</w:t>
            </w:r>
            <w:r w:rsidR="004E6C7A" w:rsidRPr="006C5802">
              <w:rPr>
                <w:rFonts w:ascii="Arial" w:hAnsi="Arial" w:cs="Arial"/>
                <w:sz w:val="20"/>
                <w:szCs w:val="20"/>
              </w:rPr>
              <w:t xml:space="preserve"> (CVRD)</w:t>
            </w:r>
            <w:r w:rsidRPr="006C5802">
              <w:rPr>
                <w:rFonts w:ascii="Arial" w:hAnsi="Arial" w:cs="Arial"/>
                <w:sz w:val="20"/>
                <w:szCs w:val="20"/>
              </w:rPr>
              <w:t>.</w:t>
            </w:r>
            <w:r w:rsidR="006C5802">
              <w:rPr>
                <w:rFonts w:ascii="Arial" w:hAnsi="Arial" w:cs="Arial"/>
                <w:sz w:val="20"/>
                <w:szCs w:val="20"/>
              </w:rPr>
              <w:t xml:space="preserve"> This temporary assignment is for 18 months but there may be the possibility for an extension beyond the 18 months.</w:t>
            </w:r>
          </w:p>
        </w:tc>
      </w:tr>
      <w:tr w:rsidR="004B1425" w:rsidRPr="00B1617D" w14:paraId="698E0742" w14:textId="77777777" w:rsidTr="00723A92">
        <w:tc>
          <w:tcPr>
            <w:tcW w:w="10490" w:type="dxa"/>
            <w:gridSpan w:val="2"/>
          </w:tcPr>
          <w:p w14:paraId="57F761D2" w14:textId="77777777" w:rsidR="00037630" w:rsidRDefault="00037630" w:rsidP="00037630">
            <w:pPr>
              <w:pStyle w:val="BodyText"/>
              <w:tabs>
                <w:tab w:val="clear" w:pos="8730"/>
              </w:tabs>
              <w:rPr>
                <w:rFonts w:ascii="Arial" w:hAnsi="Arial" w:cs="Arial"/>
                <w:b/>
              </w:rPr>
            </w:pPr>
          </w:p>
          <w:p w14:paraId="487099C5" w14:textId="77777777" w:rsidR="00037630" w:rsidRDefault="00037630" w:rsidP="00037630">
            <w:pPr>
              <w:pStyle w:val="BodyText"/>
              <w:tabs>
                <w:tab w:val="clear" w:pos="8730"/>
              </w:tabs>
              <w:spacing w:after="120"/>
              <w:rPr>
                <w:rFonts w:ascii="Arial" w:hAnsi="Arial" w:cs="Arial"/>
                <w:b/>
              </w:rPr>
            </w:pPr>
            <w:r>
              <w:rPr>
                <w:rFonts w:ascii="Arial" w:hAnsi="Arial" w:cs="Arial"/>
                <w:b/>
              </w:rPr>
              <w:t>General Information</w:t>
            </w:r>
          </w:p>
          <w:p w14:paraId="22C7E44C" w14:textId="1A4CDB2F" w:rsidR="00B606B8" w:rsidRPr="00037630" w:rsidRDefault="006C5802" w:rsidP="00037630">
            <w:pPr>
              <w:pStyle w:val="BodyText"/>
              <w:tabs>
                <w:tab w:val="clear" w:pos="8730"/>
              </w:tabs>
              <w:rPr>
                <w:rFonts w:ascii="Arial" w:hAnsi="Arial" w:cs="Arial"/>
              </w:rPr>
            </w:pPr>
            <w:r>
              <w:rPr>
                <w:rFonts w:ascii="Arial" w:hAnsi="Arial" w:cs="Arial"/>
              </w:rPr>
              <w:t>Reporting to the Manager, Development Services, the Planner II supports community planning and long-term growth objectives through the provision of professional land use planning expertise. The Planner II works collaboratively with staff in the Land Use Services Department, as well as other CVRD divisions and departments, external agencies and First Nations on development applications, long range planning initiatives and other matters of mutual interest.  The Planner II provides exemplary service to applicants, the public and elected officials, within their area of professional competency. This is a unionized position under CUPE Local 358.</w:t>
            </w:r>
          </w:p>
        </w:tc>
      </w:tr>
      <w:tr w:rsidR="004E6C7A" w:rsidRPr="00B1617D" w14:paraId="1E263B4D" w14:textId="77777777" w:rsidTr="00723A92">
        <w:tc>
          <w:tcPr>
            <w:tcW w:w="10490" w:type="dxa"/>
            <w:gridSpan w:val="2"/>
          </w:tcPr>
          <w:p w14:paraId="08B94C0B" w14:textId="77777777" w:rsidR="004E6C7A" w:rsidRPr="004E6C7A" w:rsidRDefault="004E6C7A" w:rsidP="004E6C7A">
            <w:pPr>
              <w:pStyle w:val="BodyText"/>
              <w:tabs>
                <w:tab w:val="clear" w:pos="8730"/>
              </w:tabs>
              <w:rPr>
                <w:rFonts w:ascii="Arial" w:hAnsi="Arial" w:cs="Arial"/>
              </w:rPr>
            </w:pPr>
          </w:p>
          <w:p w14:paraId="47A6E609" w14:textId="77777777" w:rsidR="004E6C7A" w:rsidRDefault="004E6C7A" w:rsidP="006C5802">
            <w:pPr>
              <w:pStyle w:val="BodyText"/>
              <w:tabs>
                <w:tab w:val="clear" w:pos="8730"/>
              </w:tabs>
              <w:spacing w:after="120"/>
              <w:jc w:val="both"/>
              <w:rPr>
                <w:rFonts w:ascii="Arial" w:hAnsi="Arial" w:cs="Arial"/>
                <w:b/>
              </w:rPr>
            </w:pPr>
            <w:r w:rsidRPr="00B1617D">
              <w:rPr>
                <w:rFonts w:ascii="Arial" w:hAnsi="Arial" w:cs="Arial"/>
                <w:b/>
              </w:rPr>
              <w:t>Qualifications</w:t>
            </w:r>
            <w:r>
              <w:rPr>
                <w:rFonts w:ascii="Arial" w:hAnsi="Arial" w:cs="Arial"/>
                <w:b/>
              </w:rPr>
              <w:t xml:space="preserve"> </w:t>
            </w:r>
          </w:p>
          <w:p w14:paraId="2B6EB8D7" w14:textId="34F6C1F6" w:rsidR="006C5802" w:rsidRDefault="006C5802" w:rsidP="006C5802">
            <w:pPr>
              <w:numPr>
                <w:ilvl w:val="0"/>
                <w:numId w:val="3"/>
              </w:numPr>
              <w:ind w:left="714" w:hanging="357"/>
              <w:rPr>
                <w:lang w:val="en-CA"/>
              </w:rPr>
            </w:pPr>
            <w:r>
              <w:rPr>
                <w:rFonts w:ascii="Arial" w:hAnsi="Arial" w:cs="Arial"/>
                <w:sz w:val="20"/>
                <w:szCs w:val="20"/>
              </w:rPr>
              <w:t>Completion of an undergraduate degree in community/rural planning, landscape architecture, geography, natural resource management, ecology or a related field.  </w:t>
            </w:r>
          </w:p>
          <w:p w14:paraId="51B5EA78" w14:textId="77777777" w:rsidR="006C5802" w:rsidRDefault="006C5802" w:rsidP="006C5802">
            <w:pPr>
              <w:numPr>
                <w:ilvl w:val="0"/>
                <w:numId w:val="3"/>
              </w:numPr>
              <w:spacing w:before="100" w:beforeAutospacing="1" w:after="100" w:afterAutospacing="1"/>
            </w:pPr>
            <w:r>
              <w:rPr>
                <w:rFonts w:ascii="Arial" w:hAnsi="Arial" w:cs="Arial"/>
                <w:sz w:val="20"/>
                <w:szCs w:val="20"/>
              </w:rPr>
              <w:t>Completion of a master’s degree in planning from a post-secondary institution accredited by the Canadian Institute of Planners is preferred.</w:t>
            </w:r>
          </w:p>
          <w:p w14:paraId="4AF0D9AE" w14:textId="77777777" w:rsidR="006C5802" w:rsidRDefault="006C5802" w:rsidP="006C5802">
            <w:pPr>
              <w:numPr>
                <w:ilvl w:val="0"/>
                <w:numId w:val="3"/>
              </w:numPr>
              <w:spacing w:before="100" w:beforeAutospacing="1" w:after="100" w:afterAutospacing="1"/>
            </w:pPr>
            <w:r>
              <w:rPr>
                <w:rFonts w:ascii="Arial" w:hAnsi="Arial" w:cs="Arial"/>
                <w:sz w:val="20"/>
                <w:szCs w:val="20"/>
              </w:rPr>
              <w:t>Certificate in local government administration is preferred.</w:t>
            </w:r>
          </w:p>
          <w:p w14:paraId="14DBCB1F" w14:textId="77777777" w:rsidR="006C5802" w:rsidRDefault="006C5802" w:rsidP="006C5802">
            <w:pPr>
              <w:numPr>
                <w:ilvl w:val="0"/>
                <w:numId w:val="3"/>
              </w:numPr>
              <w:spacing w:before="100" w:beforeAutospacing="1" w:after="100" w:afterAutospacing="1"/>
            </w:pPr>
            <w:r>
              <w:rPr>
                <w:rFonts w:ascii="Arial" w:hAnsi="Arial" w:cs="Arial"/>
                <w:sz w:val="20"/>
                <w:szCs w:val="20"/>
              </w:rPr>
              <w:t>Minimum of four (4) years of related experience, preferably in local government. Completion of a master’s degree may reduce the required years of related experience by one (1) year.</w:t>
            </w:r>
          </w:p>
          <w:p w14:paraId="4F0C0EBF" w14:textId="77777777" w:rsidR="006C5802" w:rsidRDefault="006C5802" w:rsidP="006C5802">
            <w:pPr>
              <w:numPr>
                <w:ilvl w:val="0"/>
                <w:numId w:val="3"/>
              </w:numPr>
              <w:spacing w:before="100" w:beforeAutospacing="1" w:after="100" w:afterAutospacing="1"/>
            </w:pPr>
            <w:r>
              <w:rPr>
                <w:rFonts w:ascii="Arial" w:hAnsi="Arial" w:cs="Arial"/>
                <w:sz w:val="20"/>
                <w:szCs w:val="20"/>
              </w:rPr>
              <w:t>Certified member in good standing of the Canadian Institute of Planners (MCIP) (or eligible for membership) and a Registered Professional Planner (RPP) with the Planning Institute of BC (or eligible for membership); or a certified member in good standing of a foreign professional planning association which has a valid reciprocal agreement with the Canadian Institute of Planners.</w:t>
            </w:r>
          </w:p>
          <w:p w14:paraId="1C9E8EDB" w14:textId="77777777" w:rsidR="006C5802" w:rsidRDefault="006C5802" w:rsidP="006C5802">
            <w:pPr>
              <w:numPr>
                <w:ilvl w:val="0"/>
                <w:numId w:val="3"/>
              </w:numPr>
              <w:spacing w:before="100" w:beforeAutospacing="1" w:after="100" w:afterAutospacing="1"/>
            </w:pPr>
            <w:r>
              <w:rPr>
                <w:rFonts w:ascii="Arial" w:hAnsi="Arial" w:cs="Arial"/>
                <w:sz w:val="20"/>
                <w:szCs w:val="20"/>
              </w:rPr>
              <w:t>Completion of International Association of Public Participation (IAP2) Foundations in Public Participation training is preferred.</w:t>
            </w:r>
          </w:p>
          <w:p w14:paraId="09DB1664" w14:textId="77777777" w:rsidR="006C5802" w:rsidRDefault="006C5802" w:rsidP="006C5802">
            <w:pPr>
              <w:numPr>
                <w:ilvl w:val="0"/>
                <w:numId w:val="3"/>
              </w:numPr>
              <w:ind w:left="714" w:hanging="357"/>
            </w:pPr>
            <w:r>
              <w:rPr>
                <w:rFonts w:ascii="Arial" w:hAnsi="Arial" w:cs="Arial"/>
                <w:sz w:val="20"/>
                <w:szCs w:val="20"/>
              </w:rPr>
              <w:t>A valid Class 5 BC Driver’s Licence is required.</w:t>
            </w:r>
          </w:p>
          <w:p w14:paraId="3A991778" w14:textId="028A455E" w:rsidR="004E6C7A" w:rsidRPr="00B03CDF" w:rsidRDefault="0027749C" w:rsidP="006C5802">
            <w:pPr>
              <w:pStyle w:val="BodyText"/>
              <w:tabs>
                <w:tab w:val="clear" w:pos="8730"/>
              </w:tabs>
              <w:spacing w:before="120"/>
              <w:jc w:val="both"/>
              <w:rPr>
                <w:rFonts w:ascii="Arial" w:hAnsi="Arial" w:cs="Arial"/>
                <w:b/>
              </w:rPr>
            </w:pPr>
            <w:r>
              <w:rPr>
                <w:rFonts w:ascii="Arial" w:hAnsi="Arial" w:cs="Arial"/>
              </w:rPr>
              <w:t xml:space="preserve">A full job description listing all the job requirements can be viewed online at </w:t>
            </w:r>
            <w:hyperlink r:id="rId8" w:history="1">
              <w:r>
                <w:rPr>
                  <w:rStyle w:val="Hyperlink"/>
                  <w:rFonts w:ascii="Arial" w:hAnsi="Arial" w:cs="Arial"/>
                </w:rPr>
                <w:t>careers-cvrd.icims.com</w:t>
              </w:r>
            </w:hyperlink>
            <w:r>
              <w:rPr>
                <w:rFonts w:ascii="Arial" w:hAnsi="Arial" w:cs="Arial"/>
              </w:rPr>
              <w:t>.</w:t>
            </w:r>
          </w:p>
        </w:tc>
      </w:tr>
      <w:tr w:rsidR="004E6C7A" w:rsidRPr="00B1617D" w14:paraId="7745812B" w14:textId="77777777" w:rsidTr="00723A92">
        <w:tc>
          <w:tcPr>
            <w:tcW w:w="10490" w:type="dxa"/>
            <w:gridSpan w:val="2"/>
          </w:tcPr>
          <w:p w14:paraId="3BBDB13F" w14:textId="23E61B81" w:rsidR="00655490" w:rsidRPr="00655490" w:rsidRDefault="004E6C7A" w:rsidP="004E6C7A">
            <w:pPr>
              <w:tabs>
                <w:tab w:val="left" w:pos="630"/>
              </w:tabs>
              <w:spacing w:before="240"/>
              <w:jc w:val="both"/>
              <w:rPr>
                <w:rFonts w:ascii="Arial" w:eastAsia="Calibri" w:hAnsi="Arial" w:cs="Arial"/>
                <w:color w:val="000000"/>
                <w:sz w:val="20"/>
                <w:szCs w:val="20"/>
                <w:lang w:val="en-CA"/>
              </w:rPr>
            </w:pPr>
            <w:r w:rsidRPr="00B1617D">
              <w:rPr>
                <w:rFonts w:ascii="Arial" w:hAnsi="Arial" w:cs="Arial"/>
                <w:b/>
                <w:bCs/>
                <w:sz w:val="20"/>
                <w:szCs w:val="20"/>
              </w:rPr>
              <w:t xml:space="preserve">Hours of Work: </w:t>
            </w:r>
            <w:r w:rsidRPr="00B1617D">
              <w:rPr>
                <w:rFonts w:ascii="Arial" w:hAnsi="Arial" w:cs="Arial"/>
                <w:bCs/>
                <w:sz w:val="20"/>
                <w:szCs w:val="20"/>
              </w:rPr>
              <w:t xml:space="preserve"> </w:t>
            </w:r>
            <w:r w:rsidR="006C5802">
              <w:rPr>
                <w:rFonts w:ascii="Arial" w:hAnsi="Arial" w:cs="Arial"/>
                <w:sz w:val="20"/>
                <w:szCs w:val="20"/>
              </w:rPr>
              <w:t xml:space="preserve">Guaranteed 35 hours of work per week, </w:t>
            </w:r>
            <w:r w:rsidR="006C5802">
              <w:rPr>
                <w:rFonts w:ascii="Arial" w:hAnsi="Arial" w:cs="Arial"/>
                <w:color w:val="000000"/>
                <w:sz w:val="20"/>
                <w:szCs w:val="20"/>
              </w:rPr>
              <w:t>Monday to Friday, 8:30 a.m. to 4:30 p.m. This position may be required to attend some evening and weekend meetings. This position offers an opportunity for a hybrid in-office / Work-From-Home arrangement and is eligible for our Flex Time Program.</w:t>
            </w:r>
          </w:p>
        </w:tc>
      </w:tr>
      <w:tr w:rsidR="004E6C7A" w:rsidRPr="00B1617D" w14:paraId="09787EE7" w14:textId="77777777" w:rsidTr="00723A92">
        <w:tc>
          <w:tcPr>
            <w:tcW w:w="10490" w:type="dxa"/>
            <w:gridSpan w:val="2"/>
          </w:tcPr>
          <w:p w14:paraId="4079532B" w14:textId="2740C4C4" w:rsidR="004E6C7A" w:rsidRPr="00B1617D" w:rsidRDefault="004E6C7A" w:rsidP="004E6C7A">
            <w:pPr>
              <w:spacing w:before="240"/>
              <w:jc w:val="both"/>
              <w:rPr>
                <w:rFonts w:ascii="Arial" w:hAnsi="Arial" w:cs="Arial"/>
                <w:sz w:val="20"/>
                <w:szCs w:val="20"/>
              </w:rPr>
            </w:pPr>
            <w:r w:rsidRPr="00B1617D">
              <w:rPr>
                <w:rFonts w:ascii="Arial" w:hAnsi="Arial" w:cs="Arial"/>
                <w:b/>
                <w:sz w:val="20"/>
                <w:szCs w:val="20"/>
              </w:rPr>
              <w:t xml:space="preserve">Salary: </w:t>
            </w:r>
            <w:r w:rsidRPr="006C5802">
              <w:rPr>
                <w:rFonts w:ascii="Arial" w:hAnsi="Arial" w:cs="Arial"/>
                <w:sz w:val="20"/>
                <w:szCs w:val="20"/>
              </w:rPr>
              <w:t>Wage rate in 3 steps as per the Collective Agreement between the CVRD and CUPE Local 358,</w:t>
            </w:r>
            <w:r w:rsidR="006C5802" w:rsidRPr="006C5802">
              <w:rPr>
                <w:rFonts w:ascii="Arial" w:hAnsi="Arial" w:cs="Arial"/>
                <w:sz w:val="20"/>
                <w:szCs w:val="20"/>
              </w:rPr>
              <w:t xml:space="preserve"> $48.32 - $49.74 - $51.22</w:t>
            </w:r>
            <w:r w:rsidRPr="006C5802">
              <w:rPr>
                <w:rFonts w:ascii="Arial" w:hAnsi="Arial" w:cs="Arial"/>
                <w:b/>
                <w:sz w:val="20"/>
                <w:szCs w:val="20"/>
              </w:rPr>
              <w:t xml:space="preserve"> </w:t>
            </w:r>
            <w:r w:rsidRPr="006C5802">
              <w:rPr>
                <w:rFonts w:ascii="Arial" w:hAnsi="Arial" w:cs="Arial"/>
                <w:sz w:val="20"/>
                <w:szCs w:val="20"/>
              </w:rPr>
              <w:t>per hour (202</w:t>
            </w:r>
            <w:r w:rsidR="006C5802" w:rsidRPr="006C5802">
              <w:rPr>
                <w:rFonts w:ascii="Arial" w:hAnsi="Arial" w:cs="Arial"/>
                <w:sz w:val="20"/>
                <w:szCs w:val="20"/>
              </w:rPr>
              <w:t>4</w:t>
            </w:r>
            <w:r w:rsidRPr="006C5802">
              <w:rPr>
                <w:rFonts w:ascii="Arial" w:hAnsi="Arial" w:cs="Arial"/>
                <w:sz w:val="20"/>
                <w:szCs w:val="20"/>
              </w:rPr>
              <w:t xml:space="preserve"> rates). </w:t>
            </w:r>
            <w:r w:rsidR="0027749C">
              <w:rPr>
                <w:rFonts w:ascii="Arial" w:hAnsi="Arial" w:cs="Arial"/>
                <w:sz w:val="20"/>
                <w:szCs w:val="20"/>
              </w:rPr>
              <w:t>Benefits and pay in lieu of vacation are included as per the CUPE Collective Agreement.</w:t>
            </w:r>
          </w:p>
        </w:tc>
      </w:tr>
      <w:tr w:rsidR="00B1617D" w:rsidRPr="00B1617D" w14:paraId="17119F5E" w14:textId="77777777" w:rsidTr="00723A92">
        <w:tc>
          <w:tcPr>
            <w:tcW w:w="10490" w:type="dxa"/>
            <w:gridSpan w:val="2"/>
          </w:tcPr>
          <w:p w14:paraId="6EA91512" w14:textId="77777777" w:rsidR="00B1617D" w:rsidRDefault="00B1617D" w:rsidP="00F12F54">
            <w:pPr>
              <w:rPr>
                <w:rFonts w:ascii="Arial" w:hAnsi="Arial" w:cs="Arial"/>
                <w:sz w:val="20"/>
                <w:szCs w:val="20"/>
              </w:rPr>
            </w:pPr>
          </w:p>
          <w:p w14:paraId="37C5C229" w14:textId="7D2E32AC" w:rsidR="004E4B3F" w:rsidRDefault="006E40C0" w:rsidP="004F51B4">
            <w:pPr>
              <w:jc w:val="both"/>
              <w:rPr>
                <w:rFonts w:ascii="Arial" w:hAnsi="Arial" w:cs="Arial"/>
                <w:sz w:val="20"/>
                <w:szCs w:val="20"/>
              </w:rPr>
            </w:pPr>
            <w:r w:rsidRPr="00B3038C">
              <w:rPr>
                <w:rFonts w:ascii="Arial" w:hAnsi="Arial" w:cs="Arial"/>
                <w:b/>
                <w:sz w:val="20"/>
                <w:szCs w:val="20"/>
              </w:rPr>
              <w:t>To Apply</w:t>
            </w:r>
            <w:r>
              <w:rPr>
                <w:rFonts w:ascii="Arial" w:hAnsi="Arial" w:cs="Arial"/>
                <w:b/>
                <w:sz w:val="20"/>
                <w:szCs w:val="20"/>
              </w:rPr>
              <w:t>:</w:t>
            </w:r>
            <w:r>
              <w:rPr>
                <w:rFonts w:ascii="Arial" w:hAnsi="Arial" w:cs="Arial"/>
                <w:sz w:val="20"/>
                <w:szCs w:val="20"/>
              </w:rPr>
              <w:t xml:space="preserve"> </w:t>
            </w:r>
            <w:r w:rsidRPr="006C5802">
              <w:rPr>
                <w:rFonts w:ascii="Arial" w:hAnsi="Arial" w:cs="Arial"/>
                <w:sz w:val="20"/>
                <w:szCs w:val="20"/>
              </w:rPr>
              <w:t>Please submit a resume and cover letter at the link above by</w:t>
            </w:r>
            <w:r w:rsidR="001F14FE" w:rsidRPr="006C5802">
              <w:rPr>
                <w:rFonts w:ascii="Arial" w:hAnsi="Arial" w:cs="Arial"/>
                <w:sz w:val="20"/>
                <w:szCs w:val="20"/>
              </w:rPr>
              <w:t xml:space="preserve"> 4:30 pm on</w:t>
            </w:r>
            <w:r w:rsidRPr="006C5802">
              <w:rPr>
                <w:rFonts w:ascii="Arial" w:hAnsi="Arial" w:cs="Arial"/>
                <w:sz w:val="20"/>
                <w:szCs w:val="20"/>
              </w:rPr>
              <w:t xml:space="preserve"> the date indicated. </w:t>
            </w:r>
            <w:r w:rsidR="0027749C">
              <w:rPr>
                <w:rFonts w:ascii="Arial" w:hAnsi="Arial" w:cs="Arial"/>
                <w:sz w:val="20"/>
                <w:szCs w:val="20"/>
              </w:rPr>
              <w:t>P</w:t>
            </w:r>
            <w:r w:rsidR="004F51B4" w:rsidRPr="006C5802">
              <w:rPr>
                <w:rFonts w:ascii="Arial" w:hAnsi="Arial" w:cs="Arial"/>
                <w:sz w:val="20"/>
                <w:szCs w:val="20"/>
              </w:rPr>
              <w:t>lease include a driver’s abstract with your application.</w:t>
            </w:r>
          </w:p>
          <w:p w14:paraId="38B6609B" w14:textId="77777777" w:rsidR="006E40C0" w:rsidRDefault="006E40C0" w:rsidP="006C5802">
            <w:pPr>
              <w:spacing w:before="120"/>
              <w:jc w:val="both"/>
              <w:rPr>
                <w:rFonts w:ascii="Arial" w:hAnsi="Arial" w:cs="Arial"/>
                <w:sz w:val="20"/>
                <w:szCs w:val="20"/>
              </w:rPr>
            </w:pPr>
            <w:r>
              <w:rPr>
                <w:rFonts w:ascii="Arial" w:hAnsi="Arial" w:cs="Arial"/>
                <w:sz w:val="20"/>
                <w:szCs w:val="20"/>
              </w:rPr>
              <w:t>Note that testing may be required during the interview process. Testing is based on the knowledge, skills, abilities and qualifications outlined in the job description.</w:t>
            </w:r>
          </w:p>
          <w:p w14:paraId="47A4FF9D" w14:textId="77777777" w:rsidR="006E40C0" w:rsidRPr="00B1617D" w:rsidRDefault="006E40C0" w:rsidP="00F12F54">
            <w:pPr>
              <w:rPr>
                <w:rFonts w:ascii="Arial" w:hAnsi="Arial" w:cs="Arial"/>
                <w:sz w:val="20"/>
                <w:szCs w:val="20"/>
              </w:rPr>
            </w:pPr>
          </w:p>
          <w:p w14:paraId="2D0795FC" w14:textId="5B8790EA" w:rsidR="00B1617D" w:rsidRPr="006C5802" w:rsidRDefault="00B1617D" w:rsidP="00F12F54">
            <w:pPr>
              <w:rPr>
                <w:rFonts w:ascii="Arial" w:hAnsi="Arial" w:cs="Arial"/>
                <w:i/>
                <w:sz w:val="20"/>
                <w:szCs w:val="20"/>
              </w:rPr>
            </w:pPr>
            <w:r w:rsidRPr="006C5802">
              <w:rPr>
                <w:rFonts w:ascii="Arial" w:hAnsi="Arial" w:cs="Arial"/>
                <w:i/>
                <w:sz w:val="16"/>
                <w:szCs w:val="20"/>
              </w:rPr>
              <w:t xml:space="preserve">Date posted: </w:t>
            </w:r>
            <w:r w:rsidR="006C5802" w:rsidRPr="006C5802">
              <w:rPr>
                <w:rFonts w:ascii="Arial" w:hAnsi="Arial" w:cs="Arial"/>
                <w:i/>
                <w:sz w:val="16"/>
                <w:szCs w:val="20"/>
              </w:rPr>
              <w:t xml:space="preserve">January </w:t>
            </w:r>
            <w:r w:rsidR="0027749C">
              <w:rPr>
                <w:rFonts w:ascii="Arial" w:hAnsi="Arial" w:cs="Arial"/>
                <w:i/>
                <w:sz w:val="16"/>
                <w:szCs w:val="20"/>
              </w:rPr>
              <w:t>2</w:t>
            </w:r>
            <w:r w:rsidR="0078720B">
              <w:rPr>
                <w:rFonts w:ascii="Arial" w:hAnsi="Arial" w:cs="Arial"/>
                <w:i/>
                <w:sz w:val="16"/>
                <w:szCs w:val="20"/>
              </w:rPr>
              <w:t>6</w:t>
            </w:r>
            <w:r w:rsidR="006C5802" w:rsidRPr="006C5802">
              <w:rPr>
                <w:rFonts w:ascii="Arial" w:hAnsi="Arial" w:cs="Arial"/>
                <w:i/>
                <w:sz w:val="16"/>
                <w:szCs w:val="20"/>
              </w:rPr>
              <w:t>, 2024</w:t>
            </w:r>
          </w:p>
        </w:tc>
      </w:tr>
    </w:tbl>
    <w:p w14:paraId="1A1BA32E" w14:textId="77777777" w:rsidR="00593E49" w:rsidRPr="00B1617D" w:rsidRDefault="00593E49" w:rsidP="006C5802">
      <w:pPr>
        <w:rPr>
          <w:rFonts w:ascii="Arial" w:hAnsi="Arial" w:cs="Arial"/>
          <w:b/>
          <w:sz w:val="20"/>
          <w:szCs w:val="20"/>
        </w:rPr>
      </w:pPr>
    </w:p>
    <w:sectPr w:rsidR="00593E49" w:rsidRPr="00B1617D" w:rsidSect="002B6F4B">
      <w:footerReference w:type="default" r:id="rId9"/>
      <w:pgSz w:w="12240" w:h="15840"/>
      <w:pgMar w:top="720" w:right="1440" w:bottom="720" w:left="1440" w:header="709" w:footer="567"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00670" w14:textId="77777777" w:rsidR="00BA0A53" w:rsidRDefault="00BA0A53" w:rsidP="002B6F4B">
      <w:r>
        <w:separator/>
      </w:r>
    </w:p>
  </w:endnote>
  <w:endnote w:type="continuationSeparator" w:id="0">
    <w:p w14:paraId="5083CE60" w14:textId="77777777" w:rsidR="00BA0A53" w:rsidRDefault="00BA0A53" w:rsidP="002B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06ED7" w14:textId="77777777" w:rsidR="002B6F4B" w:rsidRPr="002B6F4B" w:rsidRDefault="002B6F4B" w:rsidP="002B6F4B">
    <w:pPr>
      <w:pStyle w:val="Footer"/>
      <w:jc w:val="center"/>
      <w:rPr>
        <w:rFonts w:ascii="Arial Narrow" w:hAnsi="Arial Narrow" w:cs="Arial"/>
        <w:sz w:val="18"/>
      </w:rPr>
    </w:pPr>
    <w:r w:rsidRPr="007545D5">
      <w:rPr>
        <w:rFonts w:ascii="Arial Narrow" w:hAnsi="Arial Narrow" w:cs="Arial"/>
        <w:sz w:val="18"/>
      </w:rPr>
      <w:t xml:space="preserve">Cowichan Valley Regional District     |     175 Ingram Street, Duncan BC V9L 1N8     |     </w:t>
    </w:r>
    <w:hyperlink r:id="rId1" w:history="1">
      <w:r w:rsidRPr="007545D5">
        <w:rPr>
          <w:rStyle w:val="Hyperlink"/>
          <w:rFonts w:ascii="Arial Narrow" w:hAnsi="Arial Narrow" w:cs="Arial"/>
          <w:sz w:val="18"/>
        </w:rPr>
        <w:t>cvrd.ca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32E1E" w14:textId="77777777" w:rsidR="00BA0A53" w:rsidRDefault="00BA0A53" w:rsidP="002B6F4B">
      <w:r>
        <w:separator/>
      </w:r>
    </w:p>
  </w:footnote>
  <w:footnote w:type="continuationSeparator" w:id="0">
    <w:p w14:paraId="0A9FAA4D" w14:textId="77777777" w:rsidR="00BA0A53" w:rsidRDefault="00BA0A53" w:rsidP="002B6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37DD2"/>
    <w:multiLevelType w:val="hybridMultilevel"/>
    <w:tmpl w:val="56488B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A991B31"/>
    <w:multiLevelType w:val="multilevel"/>
    <w:tmpl w:val="C61E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104E4A"/>
    <w:multiLevelType w:val="hybridMultilevel"/>
    <w:tmpl w:val="549670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1D"/>
    <w:rsid w:val="00037630"/>
    <w:rsid w:val="000B6EA7"/>
    <w:rsid w:val="00117903"/>
    <w:rsid w:val="00126579"/>
    <w:rsid w:val="00186527"/>
    <w:rsid w:val="001B1684"/>
    <w:rsid w:val="001C3D92"/>
    <w:rsid w:val="001F14FE"/>
    <w:rsid w:val="00223436"/>
    <w:rsid w:val="002555EA"/>
    <w:rsid w:val="0027749C"/>
    <w:rsid w:val="002807AF"/>
    <w:rsid w:val="002B6F4B"/>
    <w:rsid w:val="00395CC0"/>
    <w:rsid w:val="00401230"/>
    <w:rsid w:val="004B1425"/>
    <w:rsid w:val="004E4B3F"/>
    <w:rsid w:val="004E6C7A"/>
    <w:rsid w:val="004F51B4"/>
    <w:rsid w:val="00593E49"/>
    <w:rsid w:val="00655490"/>
    <w:rsid w:val="006C5802"/>
    <w:rsid w:val="006E40C0"/>
    <w:rsid w:val="00723A92"/>
    <w:rsid w:val="00775C1D"/>
    <w:rsid w:val="0078720B"/>
    <w:rsid w:val="00884BD5"/>
    <w:rsid w:val="00966D93"/>
    <w:rsid w:val="009A0FBD"/>
    <w:rsid w:val="009D6A96"/>
    <w:rsid w:val="009E231C"/>
    <w:rsid w:val="00A00563"/>
    <w:rsid w:val="00A37D4D"/>
    <w:rsid w:val="00AE274B"/>
    <w:rsid w:val="00B03CDF"/>
    <w:rsid w:val="00B1617D"/>
    <w:rsid w:val="00B606B8"/>
    <w:rsid w:val="00B74D1E"/>
    <w:rsid w:val="00BA0A53"/>
    <w:rsid w:val="00BB328B"/>
    <w:rsid w:val="00C07371"/>
    <w:rsid w:val="00C667A0"/>
    <w:rsid w:val="00CD0167"/>
    <w:rsid w:val="00D934A4"/>
    <w:rsid w:val="00DB085C"/>
    <w:rsid w:val="00DC5F60"/>
    <w:rsid w:val="00EC6FCF"/>
    <w:rsid w:val="00FE5E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5B8A"/>
  <w15:chartTrackingRefBased/>
  <w15:docId w15:val="{7883C36F-B0E5-4CAF-8FE5-88A12963D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E4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93E49"/>
    <w:pPr>
      <w:jc w:val="center"/>
    </w:pPr>
    <w:rPr>
      <w:b/>
      <w:szCs w:val="20"/>
    </w:rPr>
  </w:style>
  <w:style w:type="character" w:customStyle="1" w:styleId="TitleChar">
    <w:name w:val="Title Char"/>
    <w:basedOn w:val="DefaultParagraphFont"/>
    <w:link w:val="Title"/>
    <w:rsid w:val="00593E49"/>
    <w:rPr>
      <w:rFonts w:ascii="Times New Roman" w:eastAsia="Times New Roman" w:hAnsi="Times New Roman" w:cs="Times New Roman"/>
      <w:b/>
      <w:sz w:val="24"/>
      <w:szCs w:val="20"/>
      <w:lang w:val="en-US"/>
    </w:rPr>
  </w:style>
  <w:style w:type="character" w:styleId="Hyperlink">
    <w:name w:val="Hyperlink"/>
    <w:basedOn w:val="DefaultParagraphFont"/>
    <w:uiPriority w:val="99"/>
    <w:unhideWhenUsed/>
    <w:rsid w:val="00186527"/>
    <w:rPr>
      <w:color w:val="0563C1" w:themeColor="hyperlink"/>
      <w:u w:val="single"/>
    </w:rPr>
  </w:style>
  <w:style w:type="character" w:styleId="UnresolvedMention">
    <w:name w:val="Unresolved Mention"/>
    <w:basedOn w:val="DefaultParagraphFont"/>
    <w:uiPriority w:val="99"/>
    <w:semiHidden/>
    <w:unhideWhenUsed/>
    <w:rsid w:val="00186527"/>
    <w:rPr>
      <w:color w:val="605E5C"/>
      <w:shd w:val="clear" w:color="auto" w:fill="E1DFDD"/>
    </w:rPr>
  </w:style>
  <w:style w:type="table" w:styleId="TableGrid">
    <w:name w:val="Table Grid"/>
    <w:basedOn w:val="TableNormal"/>
    <w:uiPriority w:val="39"/>
    <w:rsid w:val="00B16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B1617D"/>
    <w:pPr>
      <w:jc w:val="center"/>
    </w:pPr>
    <w:rPr>
      <w:b/>
      <w:caps/>
      <w:lang w:val="en-CA"/>
    </w:rPr>
  </w:style>
  <w:style w:type="paragraph" w:styleId="BodyText">
    <w:name w:val="Body Text"/>
    <w:basedOn w:val="Normal"/>
    <w:link w:val="BodyTextChar"/>
    <w:semiHidden/>
    <w:rsid w:val="00B1617D"/>
    <w:pPr>
      <w:tabs>
        <w:tab w:val="left" w:pos="8730"/>
      </w:tabs>
    </w:pPr>
    <w:rPr>
      <w:sz w:val="20"/>
      <w:szCs w:val="20"/>
    </w:rPr>
  </w:style>
  <w:style w:type="character" w:customStyle="1" w:styleId="BodyTextChar">
    <w:name w:val="Body Text Char"/>
    <w:basedOn w:val="DefaultParagraphFont"/>
    <w:link w:val="BodyText"/>
    <w:semiHidden/>
    <w:rsid w:val="00B1617D"/>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B1617D"/>
    <w:pPr>
      <w:spacing w:before="100" w:beforeAutospacing="1" w:after="100" w:afterAutospacing="1"/>
    </w:pPr>
    <w:rPr>
      <w:lang w:val="en-CA" w:eastAsia="en-CA"/>
    </w:rPr>
  </w:style>
  <w:style w:type="character" w:styleId="FollowedHyperlink">
    <w:name w:val="FollowedHyperlink"/>
    <w:basedOn w:val="DefaultParagraphFont"/>
    <w:uiPriority w:val="99"/>
    <w:semiHidden/>
    <w:unhideWhenUsed/>
    <w:rsid w:val="00223436"/>
    <w:rPr>
      <w:color w:val="954F72" w:themeColor="followedHyperlink"/>
      <w:u w:val="single"/>
    </w:rPr>
  </w:style>
  <w:style w:type="paragraph" w:styleId="Header">
    <w:name w:val="header"/>
    <w:basedOn w:val="Normal"/>
    <w:link w:val="HeaderChar"/>
    <w:uiPriority w:val="99"/>
    <w:unhideWhenUsed/>
    <w:rsid w:val="002B6F4B"/>
    <w:pPr>
      <w:tabs>
        <w:tab w:val="center" w:pos="4680"/>
        <w:tab w:val="right" w:pos="9360"/>
      </w:tabs>
    </w:pPr>
  </w:style>
  <w:style w:type="character" w:customStyle="1" w:styleId="HeaderChar">
    <w:name w:val="Header Char"/>
    <w:basedOn w:val="DefaultParagraphFont"/>
    <w:link w:val="Header"/>
    <w:uiPriority w:val="99"/>
    <w:rsid w:val="002B6F4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B6F4B"/>
    <w:pPr>
      <w:tabs>
        <w:tab w:val="center" w:pos="4680"/>
        <w:tab w:val="right" w:pos="9360"/>
      </w:tabs>
    </w:pPr>
  </w:style>
  <w:style w:type="character" w:customStyle="1" w:styleId="FooterChar">
    <w:name w:val="Footer Char"/>
    <w:basedOn w:val="DefaultParagraphFont"/>
    <w:link w:val="Footer"/>
    <w:uiPriority w:val="99"/>
    <w:rsid w:val="002B6F4B"/>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F51B4"/>
    <w:rPr>
      <w:sz w:val="16"/>
      <w:szCs w:val="16"/>
    </w:rPr>
  </w:style>
  <w:style w:type="paragraph" w:styleId="CommentText">
    <w:name w:val="annotation text"/>
    <w:basedOn w:val="Normal"/>
    <w:link w:val="CommentTextChar"/>
    <w:uiPriority w:val="99"/>
    <w:semiHidden/>
    <w:unhideWhenUsed/>
    <w:rsid w:val="004F51B4"/>
    <w:rPr>
      <w:sz w:val="20"/>
      <w:szCs w:val="20"/>
    </w:rPr>
  </w:style>
  <w:style w:type="character" w:customStyle="1" w:styleId="CommentTextChar">
    <w:name w:val="Comment Text Char"/>
    <w:basedOn w:val="DefaultParagraphFont"/>
    <w:link w:val="CommentText"/>
    <w:uiPriority w:val="99"/>
    <w:semiHidden/>
    <w:rsid w:val="004F51B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F51B4"/>
    <w:rPr>
      <w:b/>
      <w:bCs/>
    </w:rPr>
  </w:style>
  <w:style w:type="character" w:customStyle="1" w:styleId="CommentSubjectChar">
    <w:name w:val="Comment Subject Char"/>
    <w:basedOn w:val="CommentTextChar"/>
    <w:link w:val="CommentSubject"/>
    <w:uiPriority w:val="99"/>
    <w:semiHidden/>
    <w:rsid w:val="004F51B4"/>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4F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1B4"/>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s-cvrd.icims.com/jobs/search"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vr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Cowichan Valley Regional District</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Baldry</dc:creator>
  <cp:keywords/>
  <dc:description/>
  <cp:lastModifiedBy>Mary Hulti</cp:lastModifiedBy>
  <cp:revision>2</cp:revision>
  <dcterms:created xsi:type="dcterms:W3CDTF">2024-01-26T18:30:00Z</dcterms:created>
  <dcterms:modified xsi:type="dcterms:W3CDTF">2024-01-26T18:30:00Z</dcterms:modified>
</cp:coreProperties>
</file>